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380A568" w:rsidR="000E5B04" w:rsidRPr="00FD786C" w:rsidRDefault="000E5B04" w:rsidP="00BC529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CB2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1009202125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6959D41" w:rsidR="000E5B04" w:rsidRPr="00FD786C" w:rsidRDefault="000E5B04" w:rsidP="00CF62E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CF62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FB34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10.09.2021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5827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74C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B2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2336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57871F5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8D5C53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ведення Єдиного реєстру досудових розслідувань та інформаційно-аналітичної роботи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3119"/>
        <w:gridCol w:w="5812"/>
      </w:tblGrid>
      <w:tr w:rsidR="000E5B04" w:rsidRPr="00FD786C" w14:paraId="2D07DB8C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FFEE97" w14:textId="77777777" w:rsidR="008D5C53" w:rsidRPr="008D5C53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D5C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Спільно з прокурорами відділу ведення Єдиного реєстру досудових розслідувань та інформаційно-аналітичної роботи, відповідних управлінь і відділів обласної прокуратури здійснювати моніторинг даних, внесених до Єдиного реєстру досудових розслідувань (далі – ЄРДР), контроль за обліком у ЄРДР кримінальних правопорушень, осіб, які їх учинили, руху кримінальних проваджень та достовірністю відображення результатів роботи у звітах правоохоронних органів. </w:t>
            </w:r>
          </w:p>
          <w:p w14:paraId="3770E78E" w14:textId="77777777" w:rsidR="008D5C53" w:rsidRPr="00875AA7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інформаційно-статистичних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наглядову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слідчу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для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6FFE1E" w14:textId="77777777" w:rsidR="008D5C53" w:rsidRPr="00875AA7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3абезпечувати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стан та структуру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організованій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Нести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C4C657" w14:textId="77777777" w:rsidR="008D5C53" w:rsidRPr="00875AA7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прокуратур,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галузевих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AF9D677" w14:textId="77777777" w:rsidR="008D5C53" w:rsidRPr="00875AA7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каналами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статистики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правоохоронних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A56B6B" w14:textId="77777777" w:rsidR="008D5C53" w:rsidRPr="00875AA7" w:rsidRDefault="008D5C53" w:rsidP="00CB2898">
            <w:pPr>
              <w:spacing w:after="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ЄРДР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стажуванні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прокурорсько-слідчих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proofErr w:type="gram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ЄРДР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статистики та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87BAA5" w14:textId="4E9E6069" w:rsidR="0086247D" w:rsidRPr="0086247D" w:rsidRDefault="008D5C53" w:rsidP="00CB2898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875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42C40E" w14:textId="45760A47" w:rsidR="000E5B04" w:rsidRPr="00CB2898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E5B04" w:rsidRPr="00166639" w14:paraId="2A9E2AE9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03BCE19B" w:rsidR="00A239B3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5F5F441F" w14:textId="77777777" w:rsidR="00CF62ED" w:rsidRDefault="00CF62ED" w:rsidP="00CF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64C5514B" w14:textId="77777777" w:rsidR="00CF62ED" w:rsidRDefault="00CF62ED" w:rsidP="00CF62E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0027B428" w14:textId="77777777" w:rsidR="00CF62ED" w:rsidRPr="00FD786C" w:rsidRDefault="00CF62ED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4C4845E1" w:rsidR="000E5B04" w:rsidRPr="00FD786C" w:rsidRDefault="00A239B3" w:rsidP="00CF6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F62E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6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946B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21</w:t>
            </w:r>
            <w:r w:rsidR="00CF62E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вересня 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2ADE3E2A" w:rsidR="000C3C18" w:rsidRPr="00FD786C" w:rsidRDefault="00D946B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</w:t>
            </w:r>
            <w:r w:rsidR="00CF6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 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A74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 w:colFirst="2" w:colLast="2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B66556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FD786C" w14:paraId="4DB276FC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417E61F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</w:p>
        </w:tc>
      </w:tr>
      <w:tr w:rsidR="003D5F02" w:rsidRPr="00FD786C" w14:paraId="66CCA6AC" w14:textId="77777777" w:rsidTr="00166639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bookmarkEnd w:id="2"/>
      <w:tr w:rsidR="000E5B04" w:rsidRPr="00FD786C" w14:paraId="30EB4BCA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166639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166639">
        <w:tc>
          <w:tcPr>
            <w:tcW w:w="36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16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812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16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77777777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Кримінального процесуального кодексу України, </w:t>
            </w:r>
          </w:p>
          <w:p w14:paraId="5245517C" w14:textId="77777777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4553D09E" w14:textId="77777777" w:rsidR="008D5C53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Закону України «Про захист персональних даних»; </w:t>
            </w:r>
            <w:r w:rsidR="008D5C53">
              <w:rPr>
                <w:sz w:val="24"/>
                <w:szCs w:val="24"/>
              </w:rPr>
              <w:t>-</w:t>
            </w:r>
          </w:p>
          <w:p w14:paraId="02A0CC72" w14:textId="7CB4F624" w:rsidR="00F350F7" w:rsidRPr="00D87786" w:rsidRDefault="00C62DF2" w:rsidP="00C62DF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 xml:space="preserve">Положення про Єдиний реєстр досудових розслідувань, порядок його формування та ведення, </w:t>
            </w:r>
            <w:r w:rsidRPr="009A6DFE">
              <w:rPr>
                <w:rFonts w:eastAsia="Calibri"/>
                <w:sz w:val="24"/>
                <w:szCs w:val="24"/>
              </w:rPr>
              <w:t>затвердженого наказом Генерального прокурора</w:t>
            </w:r>
            <w:r w:rsidRPr="009A6DFE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9A6DFE">
              <w:rPr>
                <w:rFonts w:eastAsia="Calibri"/>
                <w:sz w:val="24"/>
                <w:szCs w:val="24"/>
              </w:rPr>
              <w:t>від 30.06.2020 № 298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1666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119" w:type="dxa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12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 w:rsidSect="00CB28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A4DDA"/>
    <w:rsid w:val="000C3C18"/>
    <w:rsid w:val="000E5B04"/>
    <w:rsid w:val="00125B73"/>
    <w:rsid w:val="00166639"/>
    <w:rsid w:val="002A1123"/>
    <w:rsid w:val="003D5F02"/>
    <w:rsid w:val="00470FCC"/>
    <w:rsid w:val="004728DE"/>
    <w:rsid w:val="005827D0"/>
    <w:rsid w:val="005B78C2"/>
    <w:rsid w:val="005D368A"/>
    <w:rsid w:val="00625876"/>
    <w:rsid w:val="00647249"/>
    <w:rsid w:val="006C72EE"/>
    <w:rsid w:val="007E2EF9"/>
    <w:rsid w:val="0086247D"/>
    <w:rsid w:val="00867F78"/>
    <w:rsid w:val="0088700A"/>
    <w:rsid w:val="008D5C53"/>
    <w:rsid w:val="009F7781"/>
    <w:rsid w:val="00A239B3"/>
    <w:rsid w:val="00A74CCF"/>
    <w:rsid w:val="00A9423E"/>
    <w:rsid w:val="00BC5295"/>
    <w:rsid w:val="00C62DF2"/>
    <w:rsid w:val="00CB2898"/>
    <w:rsid w:val="00CF2A48"/>
    <w:rsid w:val="00CF62ED"/>
    <w:rsid w:val="00D946B8"/>
    <w:rsid w:val="00E54992"/>
    <w:rsid w:val="00EA0228"/>
    <w:rsid w:val="00ED1EA8"/>
    <w:rsid w:val="00F350F7"/>
    <w:rsid w:val="00FB3421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7</cp:revision>
  <cp:lastPrinted>2021-06-15T12:21:00Z</cp:lastPrinted>
  <dcterms:created xsi:type="dcterms:W3CDTF">2021-09-01T14:09:00Z</dcterms:created>
  <dcterms:modified xsi:type="dcterms:W3CDTF">2021-09-13T07:49:00Z</dcterms:modified>
</cp:coreProperties>
</file>